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84134C" w14:textId="7C00D4EA" w:rsidR="00942A5C" w:rsidRPr="00942A5C" w:rsidRDefault="00942A5C" w:rsidP="00942A5C">
      <w:pPr>
        <w:pStyle w:val="Header"/>
        <w:pBdr>
          <w:bottom w:val="single" w:sz="4" w:space="1" w:color="auto"/>
        </w:pBdr>
        <w:tabs>
          <w:tab w:val="right" w:pos="9639"/>
        </w:tabs>
        <w:rPr>
          <w:rFonts w:ascii="Arial" w:eastAsia="SimSun" w:hAnsi="Arial"/>
          <w:b/>
          <w:noProof/>
          <w:sz w:val="24"/>
          <w:szCs w:val="28"/>
          <w:lang w:eastAsia="ko-KR"/>
        </w:rPr>
      </w:pPr>
      <w:r w:rsidRPr="00942A5C">
        <w:rPr>
          <w:rFonts w:ascii="Arial" w:eastAsia="SimSun" w:hAnsi="Arial"/>
          <w:b/>
          <w:noProof/>
          <w:sz w:val="24"/>
          <w:szCs w:val="28"/>
          <w:lang w:eastAsia="ko-KR"/>
        </w:rPr>
        <w:t>3GPP RAN3 #114-e</w:t>
      </w:r>
      <w:r w:rsidRPr="00942A5C">
        <w:rPr>
          <w:rFonts w:ascii="Arial" w:eastAsia="SimSun" w:hAnsi="Arial"/>
          <w:b/>
          <w:noProof/>
          <w:sz w:val="24"/>
          <w:szCs w:val="28"/>
          <w:lang w:eastAsia="ko-KR"/>
        </w:rPr>
        <w:tab/>
      </w:r>
      <w:r>
        <w:rPr>
          <w:rFonts w:ascii="Arial" w:eastAsia="SimSun" w:hAnsi="Arial"/>
          <w:b/>
          <w:noProof/>
          <w:sz w:val="24"/>
          <w:szCs w:val="28"/>
          <w:lang w:eastAsia="ko-KR"/>
        </w:rPr>
        <w:tab/>
      </w:r>
      <w:r>
        <w:rPr>
          <w:rFonts w:ascii="Arial" w:eastAsia="SimSun" w:hAnsi="Arial"/>
          <w:b/>
          <w:noProof/>
          <w:sz w:val="24"/>
          <w:szCs w:val="28"/>
          <w:lang w:eastAsia="ko-KR"/>
        </w:rPr>
        <w:tab/>
      </w:r>
      <w:r w:rsidR="001E0136" w:rsidRPr="001E0136">
        <w:rPr>
          <w:rFonts w:ascii="Arial" w:eastAsia="SimSun" w:hAnsi="Arial"/>
          <w:b/>
          <w:noProof/>
          <w:sz w:val="24"/>
          <w:szCs w:val="28"/>
          <w:lang w:eastAsia="ko-KR"/>
        </w:rPr>
        <w:t>R3-216139</w:t>
      </w:r>
    </w:p>
    <w:p w14:paraId="7BF6DD02" w14:textId="51E52DE3" w:rsidR="00463675" w:rsidRPr="000F4E43" w:rsidRDefault="00942A5C" w:rsidP="00942A5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942A5C">
        <w:rPr>
          <w:rFonts w:ascii="Arial" w:eastAsia="SimSun" w:hAnsi="Arial"/>
          <w:b/>
          <w:noProof/>
          <w:sz w:val="24"/>
          <w:szCs w:val="28"/>
          <w:lang w:eastAsia="ko-KR"/>
        </w:rPr>
        <w:t>1st November – 11th November 2021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31430E78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LS </w:t>
      </w:r>
      <w:proofErr w:type="gramStart"/>
      <w:r w:rsidR="008612BA">
        <w:rPr>
          <w:rFonts w:ascii="Arial" w:hAnsi="Arial" w:cs="Arial"/>
          <w:b/>
        </w:rPr>
        <w:t>On</w:t>
      </w:r>
      <w:proofErr w:type="gramEnd"/>
      <w:r w:rsidR="008612BA">
        <w:rPr>
          <w:rFonts w:ascii="Arial" w:hAnsi="Arial" w:cs="Arial"/>
          <w:b/>
        </w:rPr>
        <w:t xml:space="preserve"> </w:t>
      </w:r>
      <w:r w:rsidR="00942A5C">
        <w:rPr>
          <w:rFonts w:ascii="Arial" w:hAnsi="Arial" w:cs="Arial"/>
          <w:b/>
        </w:rPr>
        <w:t xml:space="preserve">Source IP address clarifications </w:t>
      </w:r>
      <w:r w:rsidR="008612BA">
        <w:rPr>
          <w:rFonts w:ascii="Arial" w:hAnsi="Arial" w:cs="Arial"/>
          <w:b/>
        </w:rPr>
        <w:t xml:space="preserve">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02074966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5C9609E2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E83557">
        <w:rPr>
          <w:rFonts w:ascii="Arial" w:hAnsi="Arial" w:cs="Arial"/>
          <w:b/>
          <w:bCs/>
          <w:lang w:val="en-US"/>
        </w:rPr>
        <w:t>6</w:t>
      </w:r>
    </w:p>
    <w:p w14:paraId="3FB604C8" w14:textId="227B386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6349E">
        <w:rPr>
          <w:rFonts w:hint="eastAsia"/>
          <w:noProof/>
        </w:rPr>
        <w:t>TEI1</w:t>
      </w:r>
      <w:r w:rsidR="0086349E">
        <w:rPr>
          <w:noProof/>
        </w:rPr>
        <w:t>6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23CF6888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CA2C74">
        <w:rPr>
          <w:color w:val="000000" w:themeColor="text1"/>
        </w:rPr>
        <w:t>RAN3</w:t>
      </w:r>
    </w:p>
    <w:p w14:paraId="2CB1D378" w14:textId="487D02EF" w:rsidR="00463675" w:rsidRPr="004F5476" w:rsidRDefault="00463675" w:rsidP="000F4E43">
      <w:pPr>
        <w:pStyle w:val="Source"/>
        <w:rPr>
          <w:color w:val="000000" w:themeColor="text1"/>
        </w:rPr>
      </w:pPr>
      <w:r w:rsidRPr="004F5476">
        <w:rPr>
          <w:color w:val="000000" w:themeColor="text1"/>
        </w:rPr>
        <w:t>To:</w:t>
      </w:r>
      <w:r w:rsidRPr="004F5476">
        <w:rPr>
          <w:color w:val="000000" w:themeColor="text1"/>
        </w:rPr>
        <w:tab/>
      </w:r>
      <w:r w:rsidR="004275A2">
        <w:t>CT4</w:t>
      </w:r>
    </w:p>
    <w:p w14:paraId="68EB792B" w14:textId="780D4F20" w:rsidR="0042524A" w:rsidRPr="004F5476" w:rsidRDefault="0042524A" w:rsidP="0042524A">
      <w:pPr>
        <w:pStyle w:val="Source"/>
        <w:rPr>
          <w:color w:val="000000" w:themeColor="text1"/>
        </w:rPr>
      </w:pPr>
      <w:r w:rsidRPr="004F5476">
        <w:rPr>
          <w:color w:val="000000" w:themeColor="text1"/>
        </w:rPr>
        <w:t>cc:</w:t>
      </w:r>
      <w:r w:rsidRPr="004F5476">
        <w:rPr>
          <w:color w:val="000000" w:themeColor="text1"/>
        </w:rPr>
        <w:tab/>
      </w:r>
      <w:r w:rsidR="004275A2">
        <w:rPr>
          <w:color w:val="000000" w:themeColor="text1"/>
        </w:rPr>
        <w:t>SA2</w:t>
      </w:r>
    </w:p>
    <w:p w14:paraId="51FC120B" w14:textId="77777777" w:rsidR="00463675" w:rsidRPr="004F5476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65D8D7A2" w:rsidR="00807507" w:rsidRPr="004F5476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4F5476">
        <w:rPr>
          <w:color w:val="000000" w:themeColor="text1"/>
        </w:rPr>
        <w:t>Contact Person:</w:t>
      </w:r>
      <w:r w:rsidRPr="004F5476">
        <w:rPr>
          <w:color w:val="000000" w:themeColor="text1"/>
        </w:rPr>
        <w:tab/>
      </w:r>
      <w:r w:rsidR="009B63BB" w:rsidRPr="004F5476">
        <w:rPr>
          <w:color w:val="000000" w:themeColor="text1"/>
        </w:rPr>
        <w:t>Angelo Centonza</w:t>
      </w:r>
    </w:p>
    <w:p w14:paraId="634D86F9" w14:textId="6F28BF8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B63BB">
        <w:rPr>
          <w:bCs/>
          <w:color w:val="0000FF"/>
        </w:rPr>
        <w:t>Angelo</w:t>
      </w:r>
      <w:r w:rsidR="00E77AD4">
        <w:rPr>
          <w:bCs/>
          <w:color w:val="0000FF"/>
        </w:rPr>
        <w:t xml:space="preserve"> (dot) </w:t>
      </w:r>
      <w:r w:rsidR="009B63BB">
        <w:rPr>
          <w:bCs/>
          <w:color w:val="0000FF"/>
        </w:rPr>
        <w:t>Centonza</w:t>
      </w:r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55C772BF" w14:textId="20FDB0CB" w:rsidR="00A80092" w:rsidRDefault="004275A2" w:rsidP="00AF4759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RAN3 is carrying out work </w:t>
      </w:r>
      <w:r w:rsidR="004A6D05">
        <w:rPr>
          <w:rFonts w:ascii="Arial" w:hAnsi="Arial"/>
        </w:rPr>
        <w:t xml:space="preserve">to support </w:t>
      </w:r>
      <w:r w:rsidR="00DD43C1">
        <w:rPr>
          <w:rFonts w:ascii="Arial" w:hAnsi="Arial"/>
        </w:rPr>
        <w:t xml:space="preserve">ACL </w:t>
      </w:r>
      <w:r w:rsidR="001C638F">
        <w:rPr>
          <w:rFonts w:ascii="Arial" w:hAnsi="Arial"/>
        </w:rPr>
        <w:t>in NG-RAN. A definition of the ACL functionality can be found in TS36.413 and it is reported below for convenience:</w:t>
      </w:r>
    </w:p>
    <w:p w14:paraId="7353D36F" w14:textId="77777777" w:rsidR="001C638F" w:rsidRDefault="001C638F" w:rsidP="001C638F">
      <w:pPr>
        <w:rPr>
          <w:b/>
        </w:rPr>
      </w:pPr>
    </w:p>
    <w:p w14:paraId="6697BFEA" w14:textId="7C696BA7" w:rsidR="001C638F" w:rsidRPr="001C638F" w:rsidRDefault="001C638F" w:rsidP="001C638F">
      <w:pPr>
        <w:rPr>
          <w:i/>
          <w:iCs/>
        </w:rPr>
      </w:pPr>
      <w:r w:rsidRPr="001C638F">
        <w:rPr>
          <w:b/>
          <w:i/>
          <w:iCs/>
        </w:rPr>
        <w:t xml:space="preserve">ACL functionality: </w:t>
      </w:r>
      <w:r w:rsidRPr="001C638F">
        <w:rPr>
          <w:i/>
          <w:iCs/>
        </w:rPr>
        <w:t xml:space="preserve">A functionality controlling the access to network nodes. In case of Access Control Lists (ACL) functionality is applied in a network node the network node may only accept connections from other peer network nodes once the source addresses of the sending network node </w:t>
      </w:r>
      <w:proofErr w:type="gramStart"/>
      <w:r w:rsidRPr="001C638F">
        <w:rPr>
          <w:i/>
          <w:iCs/>
        </w:rPr>
        <w:t>is</w:t>
      </w:r>
      <w:proofErr w:type="gramEnd"/>
      <w:r w:rsidRPr="001C638F">
        <w:rPr>
          <w:i/>
          <w:iCs/>
        </w:rPr>
        <w:t xml:space="preserve"> already known in the target node.</w:t>
      </w:r>
    </w:p>
    <w:p w14:paraId="3F742AB9" w14:textId="77777777" w:rsidR="001C638F" w:rsidRDefault="001C638F" w:rsidP="00AF4759">
      <w:pPr>
        <w:pStyle w:val="Header"/>
        <w:rPr>
          <w:rFonts w:ascii="Arial" w:hAnsi="Arial"/>
        </w:rPr>
      </w:pPr>
    </w:p>
    <w:p w14:paraId="5CBFC2E0" w14:textId="680AFB4F" w:rsidR="00490DD6" w:rsidRDefault="00490DD6" w:rsidP="00AF4759">
      <w:pPr>
        <w:pStyle w:val="Header"/>
        <w:rPr>
          <w:rFonts w:ascii="Arial" w:hAnsi="Arial"/>
        </w:rPr>
      </w:pPr>
      <w:r>
        <w:rPr>
          <w:rFonts w:ascii="Arial" w:hAnsi="Arial"/>
        </w:rPr>
        <w:t>As part of the work on ACL, RAN3 needs to specify how to signal the source IP address</w:t>
      </w:r>
      <w:r w:rsidR="00AC66D0">
        <w:rPr>
          <w:rFonts w:ascii="Arial" w:hAnsi="Arial"/>
        </w:rPr>
        <w:t>(es) used for DL forwarding traffic within one GTP-U tunnel.</w:t>
      </w:r>
    </w:p>
    <w:p w14:paraId="0857FC8A" w14:textId="228FAD1C" w:rsidR="009305D5" w:rsidRDefault="009305D5" w:rsidP="00AF4759">
      <w:pPr>
        <w:pStyle w:val="Header"/>
        <w:rPr>
          <w:rFonts w:ascii="Arial" w:hAnsi="Arial"/>
        </w:rPr>
      </w:pPr>
      <w:proofErr w:type="gramStart"/>
      <w:r>
        <w:rPr>
          <w:rFonts w:ascii="Arial" w:hAnsi="Arial"/>
        </w:rPr>
        <w:t>In order for</w:t>
      </w:r>
      <w:proofErr w:type="gramEnd"/>
      <w:r>
        <w:rPr>
          <w:rFonts w:ascii="Arial" w:hAnsi="Arial"/>
        </w:rPr>
        <w:t xml:space="preserve"> RAN3 to progress, RAN3 would like to ask CT4 whether DL forwarding traffic contained within a GTP-U DL forwarding tunnel can </w:t>
      </w:r>
      <w:r w:rsidR="001473E7">
        <w:rPr>
          <w:rFonts w:ascii="Arial" w:hAnsi="Arial"/>
        </w:rPr>
        <w:t>be transmitted by more than one source IP address.</w:t>
      </w:r>
    </w:p>
    <w:p w14:paraId="2202F8BA" w14:textId="77777777" w:rsidR="00613C5C" w:rsidRDefault="00613C5C" w:rsidP="00AF4759">
      <w:pPr>
        <w:pStyle w:val="Header"/>
        <w:rPr>
          <w:rFonts w:ascii="Arial" w:hAnsi="Arial"/>
        </w:rPr>
      </w:pPr>
    </w:p>
    <w:p w14:paraId="3B441AAC" w14:textId="77777777" w:rsidR="00E43EF0" w:rsidRPr="00AF4759" w:rsidRDefault="00E43EF0" w:rsidP="00AF4759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733F0B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30C94">
        <w:rPr>
          <w:rFonts w:ascii="Arial" w:hAnsi="Arial" w:cs="Arial"/>
          <w:b/>
        </w:rPr>
        <w:t>CT</w:t>
      </w:r>
      <w:r w:rsidR="00F368E9">
        <w:rPr>
          <w:rFonts w:ascii="Arial" w:hAnsi="Arial" w:cs="Arial"/>
          <w:b/>
        </w:rPr>
        <w:t>4</w:t>
      </w:r>
    </w:p>
    <w:p w14:paraId="342859A1" w14:textId="402888AD" w:rsidR="002F7089" w:rsidRP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1473E7">
        <w:rPr>
          <w:rFonts w:ascii="Arial" w:hAnsi="Arial" w:cs="Arial"/>
        </w:rPr>
        <w:t>CT4 to provide an answer to the question above</w:t>
      </w:r>
      <w:r w:rsidR="002F7089" w:rsidRPr="002F7089">
        <w:rPr>
          <w:rFonts w:ascii="Arial" w:hAnsi="Arial" w:cs="Arial"/>
        </w:rPr>
        <w:t>.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D4224C4" w14:textId="78A9C7E8" w:rsidR="00042212" w:rsidRDefault="00042212" w:rsidP="0004221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8A7B41">
        <w:rPr>
          <w:szCs w:val="36"/>
        </w:rPr>
        <w:t xml:space="preserve">. </w:t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2D8941A8" w14:textId="32FAAB1B" w:rsidR="00042212" w:rsidRPr="002F1940" w:rsidRDefault="00F368E9" w:rsidP="00042212">
      <w:r>
        <w:t>T</w:t>
      </w:r>
      <w:r w:rsidR="00042212">
        <w:t xml:space="preserve">he upcoming RAN3 meetings can be found in the </w:t>
      </w:r>
      <w:hyperlink r:id="rId11" w:anchor="/" w:history="1">
        <w:r w:rsidR="00042212">
          <w:rPr>
            <w:rStyle w:val="Hyperlink"/>
          </w:rPr>
          <w:t>RAN3 Meetings calendar</w:t>
        </w:r>
      </w:hyperlink>
      <w:r w:rsidR="00042212">
        <w:t xml:space="preserve"> </w:t>
      </w:r>
    </w:p>
    <w:p w14:paraId="6DA90322" w14:textId="07F0D5AE" w:rsidR="00A11F42" w:rsidRPr="00042212" w:rsidRDefault="00A11F42" w:rsidP="00042212">
      <w:pPr>
        <w:spacing w:after="120"/>
        <w:rPr>
          <w:rFonts w:ascii="Arial" w:hAnsi="Arial" w:cs="Arial"/>
          <w:bCs/>
        </w:rPr>
      </w:pPr>
    </w:p>
    <w:sectPr w:rsidR="00A11F42" w:rsidRPr="0004221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FCAD07" w14:textId="77777777" w:rsidR="00542122" w:rsidRDefault="00542122">
      <w:r>
        <w:separator/>
      </w:r>
    </w:p>
  </w:endnote>
  <w:endnote w:type="continuationSeparator" w:id="0">
    <w:p w14:paraId="593FA119" w14:textId="77777777" w:rsidR="00542122" w:rsidRDefault="00542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7331B7" w14:textId="77777777" w:rsidR="00542122" w:rsidRDefault="00542122">
      <w:r>
        <w:separator/>
      </w:r>
    </w:p>
  </w:footnote>
  <w:footnote w:type="continuationSeparator" w:id="0">
    <w:p w14:paraId="6DAB97B9" w14:textId="77777777" w:rsidR="00542122" w:rsidRDefault="005421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32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2C78"/>
    <w:rsid w:val="0001389A"/>
    <w:rsid w:val="000216C4"/>
    <w:rsid w:val="00026D20"/>
    <w:rsid w:val="00033664"/>
    <w:rsid w:val="00040DE2"/>
    <w:rsid w:val="00042212"/>
    <w:rsid w:val="00046057"/>
    <w:rsid w:val="0005515D"/>
    <w:rsid w:val="00060A41"/>
    <w:rsid w:val="000630A8"/>
    <w:rsid w:val="00065606"/>
    <w:rsid w:val="000871FE"/>
    <w:rsid w:val="0009798B"/>
    <w:rsid w:val="000A2B25"/>
    <w:rsid w:val="000A555E"/>
    <w:rsid w:val="000A6D38"/>
    <w:rsid w:val="000C4591"/>
    <w:rsid w:val="000C63C9"/>
    <w:rsid w:val="000D5226"/>
    <w:rsid w:val="000D6DE4"/>
    <w:rsid w:val="000F0C78"/>
    <w:rsid w:val="000F363F"/>
    <w:rsid w:val="000F4E43"/>
    <w:rsid w:val="000F6E08"/>
    <w:rsid w:val="001021FA"/>
    <w:rsid w:val="001061FB"/>
    <w:rsid w:val="0010735E"/>
    <w:rsid w:val="001216D6"/>
    <w:rsid w:val="00143665"/>
    <w:rsid w:val="001473E7"/>
    <w:rsid w:val="00183CCC"/>
    <w:rsid w:val="00186ECD"/>
    <w:rsid w:val="00191F4B"/>
    <w:rsid w:val="00194A5D"/>
    <w:rsid w:val="00194AE6"/>
    <w:rsid w:val="001A5E3F"/>
    <w:rsid w:val="001A6CA8"/>
    <w:rsid w:val="001A7B2E"/>
    <w:rsid w:val="001B2B40"/>
    <w:rsid w:val="001B452E"/>
    <w:rsid w:val="001C3834"/>
    <w:rsid w:val="001C638F"/>
    <w:rsid w:val="001D23D0"/>
    <w:rsid w:val="001D765A"/>
    <w:rsid w:val="001E0136"/>
    <w:rsid w:val="00203C33"/>
    <w:rsid w:val="00243024"/>
    <w:rsid w:val="00252660"/>
    <w:rsid w:val="00255B06"/>
    <w:rsid w:val="002671AC"/>
    <w:rsid w:val="00271140"/>
    <w:rsid w:val="002851B8"/>
    <w:rsid w:val="002B654A"/>
    <w:rsid w:val="002D348C"/>
    <w:rsid w:val="002D3F0F"/>
    <w:rsid w:val="002D5073"/>
    <w:rsid w:val="002F3EF7"/>
    <w:rsid w:val="002F7089"/>
    <w:rsid w:val="00300466"/>
    <w:rsid w:val="00306324"/>
    <w:rsid w:val="003268D5"/>
    <w:rsid w:val="00330C94"/>
    <w:rsid w:val="0033240F"/>
    <w:rsid w:val="00337513"/>
    <w:rsid w:val="00337D84"/>
    <w:rsid w:val="00342DF7"/>
    <w:rsid w:val="00343536"/>
    <w:rsid w:val="003455B1"/>
    <w:rsid w:val="0034571D"/>
    <w:rsid w:val="00352171"/>
    <w:rsid w:val="00363867"/>
    <w:rsid w:val="0036522D"/>
    <w:rsid w:val="00370A4A"/>
    <w:rsid w:val="00373D85"/>
    <w:rsid w:val="00375914"/>
    <w:rsid w:val="0038452A"/>
    <w:rsid w:val="0038593E"/>
    <w:rsid w:val="003A7385"/>
    <w:rsid w:val="00412E77"/>
    <w:rsid w:val="004132B6"/>
    <w:rsid w:val="00420E2F"/>
    <w:rsid w:val="0042524A"/>
    <w:rsid w:val="004275A2"/>
    <w:rsid w:val="00430865"/>
    <w:rsid w:val="004425B2"/>
    <w:rsid w:val="00447CFC"/>
    <w:rsid w:val="00463675"/>
    <w:rsid w:val="00476289"/>
    <w:rsid w:val="00481E0A"/>
    <w:rsid w:val="004878CC"/>
    <w:rsid w:val="00490DD6"/>
    <w:rsid w:val="00492027"/>
    <w:rsid w:val="004923FD"/>
    <w:rsid w:val="004A1004"/>
    <w:rsid w:val="004A6D05"/>
    <w:rsid w:val="004B1CEA"/>
    <w:rsid w:val="004C57FB"/>
    <w:rsid w:val="004C6664"/>
    <w:rsid w:val="004C7917"/>
    <w:rsid w:val="004D2BD5"/>
    <w:rsid w:val="004E2F11"/>
    <w:rsid w:val="004F5476"/>
    <w:rsid w:val="004F55B4"/>
    <w:rsid w:val="00502EB7"/>
    <w:rsid w:val="00503D24"/>
    <w:rsid w:val="0051313D"/>
    <w:rsid w:val="00523593"/>
    <w:rsid w:val="00524C1B"/>
    <w:rsid w:val="005252E2"/>
    <w:rsid w:val="005263CF"/>
    <w:rsid w:val="00526DC4"/>
    <w:rsid w:val="00540C6D"/>
    <w:rsid w:val="00542122"/>
    <w:rsid w:val="00550461"/>
    <w:rsid w:val="00551BB6"/>
    <w:rsid w:val="005732C4"/>
    <w:rsid w:val="00584B08"/>
    <w:rsid w:val="00594DCD"/>
    <w:rsid w:val="005C675E"/>
    <w:rsid w:val="005E6895"/>
    <w:rsid w:val="005F2095"/>
    <w:rsid w:val="005F4D29"/>
    <w:rsid w:val="006039B9"/>
    <w:rsid w:val="006070CB"/>
    <w:rsid w:val="00613610"/>
    <w:rsid w:val="00613C5C"/>
    <w:rsid w:val="00615676"/>
    <w:rsid w:val="00624AB3"/>
    <w:rsid w:val="00624D00"/>
    <w:rsid w:val="00626756"/>
    <w:rsid w:val="0065075C"/>
    <w:rsid w:val="00651529"/>
    <w:rsid w:val="00670000"/>
    <w:rsid w:val="00673607"/>
    <w:rsid w:val="00677517"/>
    <w:rsid w:val="006840E0"/>
    <w:rsid w:val="006868EF"/>
    <w:rsid w:val="0069465B"/>
    <w:rsid w:val="006A635D"/>
    <w:rsid w:val="006B32D3"/>
    <w:rsid w:val="006B35C7"/>
    <w:rsid w:val="006B76A6"/>
    <w:rsid w:val="006C5590"/>
    <w:rsid w:val="006F3723"/>
    <w:rsid w:val="007025D2"/>
    <w:rsid w:val="007154E5"/>
    <w:rsid w:val="0072302D"/>
    <w:rsid w:val="0072320C"/>
    <w:rsid w:val="00726FC3"/>
    <w:rsid w:val="007271AB"/>
    <w:rsid w:val="007319ED"/>
    <w:rsid w:val="007519BF"/>
    <w:rsid w:val="00752FAC"/>
    <w:rsid w:val="007540E7"/>
    <w:rsid w:val="00767F6C"/>
    <w:rsid w:val="00786E08"/>
    <w:rsid w:val="0079371C"/>
    <w:rsid w:val="00795D8B"/>
    <w:rsid w:val="007A5281"/>
    <w:rsid w:val="007A5A38"/>
    <w:rsid w:val="007B5BE5"/>
    <w:rsid w:val="007C22AC"/>
    <w:rsid w:val="007D18FB"/>
    <w:rsid w:val="007E31C6"/>
    <w:rsid w:val="007E4A4A"/>
    <w:rsid w:val="007F192B"/>
    <w:rsid w:val="007F34CB"/>
    <w:rsid w:val="00801390"/>
    <w:rsid w:val="00807507"/>
    <w:rsid w:val="00812B33"/>
    <w:rsid w:val="00816257"/>
    <w:rsid w:val="008169CF"/>
    <w:rsid w:val="008236E9"/>
    <w:rsid w:val="0082699F"/>
    <w:rsid w:val="00833535"/>
    <w:rsid w:val="00851921"/>
    <w:rsid w:val="00854310"/>
    <w:rsid w:val="008612BA"/>
    <w:rsid w:val="0086349E"/>
    <w:rsid w:val="00876568"/>
    <w:rsid w:val="00887D99"/>
    <w:rsid w:val="00890BE4"/>
    <w:rsid w:val="0089228D"/>
    <w:rsid w:val="008A22B9"/>
    <w:rsid w:val="008A7B41"/>
    <w:rsid w:val="008C71C9"/>
    <w:rsid w:val="00901928"/>
    <w:rsid w:val="00902CF7"/>
    <w:rsid w:val="00903D05"/>
    <w:rsid w:val="009106D2"/>
    <w:rsid w:val="00923E7C"/>
    <w:rsid w:val="00924031"/>
    <w:rsid w:val="0092465F"/>
    <w:rsid w:val="009305D5"/>
    <w:rsid w:val="00932DA4"/>
    <w:rsid w:val="009367D6"/>
    <w:rsid w:val="009377CE"/>
    <w:rsid w:val="00942A5C"/>
    <w:rsid w:val="00945FEB"/>
    <w:rsid w:val="00982275"/>
    <w:rsid w:val="00982CBD"/>
    <w:rsid w:val="0098606C"/>
    <w:rsid w:val="00992D56"/>
    <w:rsid w:val="009960D2"/>
    <w:rsid w:val="009A1C5C"/>
    <w:rsid w:val="009A6037"/>
    <w:rsid w:val="009B63BB"/>
    <w:rsid w:val="009C744E"/>
    <w:rsid w:val="00A0456C"/>
    <w:rsid w:val="00A11F42"/>
    <w:rsid w:val="00A14D2D"/>
    <w:rsid w:val="00A24FD3"/>
    <w:rsid w:val="00A263B2"/>
    <w:rsid w:val="00A33BEE"/>
    <w:rsid w:val="00A65313"/>
    <w:rsid w:val="00A66AFD"/>
    <w:rsid w:val="00A7698C"/>
    <w:rsid w:val="00A80092"/>
    <w:rsid w:val="00AA40BC"/>
    <w:rsid w:val="00AA7903"/>
    <w:rsid w:val="00AB110B"/>
    <w:rsid w:val="00AB403B"/>
    <w:rsid w:val="00AC1F7F"/>
    <w:rsid w:val="00AC2A51"/>
    <w:rsid w:val="00AC66D0"/>
    <w:rsid w:val="00AD152B"/>
    <w:rsid w:val="00AD50B2"/>
    <w:rsid w:val="00AE353A"/>
    <w:rsid w:val="00AF4759"/>
    <w:rsid w:val="00AF4EE6"/>
    <w:rsid w:val="00B06CE0"/>
    <w:rsid w:val="00B30DB4"/>
    <w:rsid w:val="00B312D7"/>
    <w:rsid w:val="00B33CAB"/>
    <w:rsid w:val="00B37601"/>
    <w:rsid w:val="00B37738"/>
    <w:rsid w:val="00B457FE"/>
    <w:rsid w:val="00B54835"/>
    <w:rsid w:val="00B642D6"/>
    <w:rsid w:val="00B715E6"/>
    <w:rsid w:val="00B71F5D"/>
    <w:rsid w:val="00B742F3"/>
    <w:rsid w:val="00B829DB"/>
    <w:rsid w:val="00B872F4"/>
    <w:rsid w:val="00B90F82"/>
    <w:rsid w:val="00B9253C"/>
    <w:rsid w:val="00BC16F4"/>
    <w:rsid w:val="00BD4F5F"/>
    <w:rsid w:val="00BD6F75"/>
    <w:rsid w:val="00BE11BC"/>
    <w:rsid w:val="00BE4192"/>
    <w:rsid w:val="00BF342B"/>
    <w:rsid w:val="00C22648"/>
    <w:rsid w:val="00C27BCF"/>
    <w:rsid w:val="00C5122D"/>
    <w:rsid w:val="00C64DE8"/>
    <w:rsid w:val="00CA2C74"/>
    <w:rsid w:val="00CD1967"/>
    <w:rsid w:val="00CD4EFC"/>
    <w:rsid w:val="00CE7248"/>
    <w:rsid w:val="00D0242E"/>
    <w:rsid w:val="00D0437C"/>
    <w:rsid w:val="00D05DAD"/>
    <w:rsid w:val="00D20D5E"/>
    <w:rsid w:val="00D25CD7"/>
    <w:rsid w:val="00D32DF8"/>
    <w:rsid w:val="00D34721"/>
    <w:rsid w:val="00D354AA"/>
    <w:rsid w:val="00D43F50"/>
    <w:rsid w:val="00D46820"/>
    <w:rsid w:val="00D46DA6"/>
    <w:rsid w:val="00D56374"/>
    <w:rsid w:val="00D733A8"/>
    <w:rsid w:val="00D91076"/>
    <w:rsid w:val="00D92A42"/>
    <w:rsid w:val="00DA3545"/>
    <w:rsid w:val="00DA6059"/>
    <w:rsid w:val="00DC4783"/>
    <w:rsid w:val="00DC770B"/>
    <w:rsid w:val="00DD31E3"/>
    <w:rsid w:val="00DD43C1"/>
    <w:rsid w:val="00E15BAA"/>
    <w:rsid w:val="00E21AC5"/>
    <w:rsid w:val="00E25A52"/>
    <w:rsid w:val="00E37705"/>
    <w:rsid w:val="00E43EF0"/>
    <w:rsid w:val="00E471B1"/>
    <w:rsid w:val="00E526B7"/>
    <w:rsid w:val="00E57227"/>
    <w:rsid w:val="00E612C5"/>
    <w:rsid w:val="00E77AD4"/>
    <w:rsid w:val="00E83557"/>
    <w:rsid w:val="00E848A0"/>
    <w:rsid w:val="00E9148D"/>
    <w:rsid w:val="00E91C62"/>
    <w:rsid w:val="00E93BD5"/>
    <w:rsid w:val="00EE1E6B"/>
    <w:rsid w:val="00EE3B74"/>
    <w:rsid w:val="00EF4C0B"/>
    <w:rsid w:val="00F13461"/>
    <w:rsid w:val="00F16968"/>
    <w:rsid w:val="00F26A91"/>
    <w:rsid w:val="00F31169"/>
    <w:rsid w:val="00F35010"/>
    <w:rsid w:val="00F368E9"/>
    <w:rsid w:val="00F37C3C"/>
    <w:rsid w:val="00F457E2"/>
    <w:rsid w:val="00F97037"/>
    <w:rsid w:val="00FA6EDB"/>
    <w:rsid w:val="00FC2D5A"/>
    <w:rsid w:val="00FD3EE3"/>
    <w:rsid w:val="00FE0410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04221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Home.aspx?tbid=381&amp;SubTB=381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User_1</cp:lastModifiedBy>
  <cp:revision>2</cp:revision>
  <cp:lastPrinted>2002-04-23T07:10:00Z</cp:lastPrinted>
  <dcterms:created xsi:type="dcterms:W3CDTF">2021-11-11T10:38:00Z</dcterms:created>
  <dcterms:modified xsi:type="dcterms:W3CDTF">2021-11-11T10:38:00Z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